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96"/>
      </w:tblGrid>
      <w:tr w:rsidR="0027654C" w:rsidRPr="00F019E3" w:rsidTr="00042C24">
        <w:trPr>
          <w:trHeight w:val="242"/>
          <w:jc w:val="center"/>
        </w:trPr>
        <w:tc>
          <w:tcPr>
            <w:tcW w:w="9896" w:type="dxa"/>
            <w:shd w:val="clear" w:color="auto" w:fill="FFFF99"/>
          </w:tcPr>
          <w:p w:rsidR="0027654C" w:rsidRPr="00F019E3" w:rsidRDefault="0027654C" w:rsidP="00042C24">
            <w:pPr>
              <w:pStyle w:val="Default"/>
              <w:jc w:val="center"/>
              <w:rPr>
                <w:color w:val="auto"/>
                <w:sz w:val="36"/>
                <w:szCs w:val="36"/>
                <w:lang w:val="es-ES"/>
              </w:rPr>
            </w:pPr>
            <w:r w:rsidRPr="00F019E3">
              <w:rPr>
                <w:b/>
                <w:bCs/>
                <w:color w:val="auto"/>
                <w:sz w:val="36"/>
                <w:szCs w:val="36"/>
                <w:lang w:val="es-ES"/>
              </w:rPr>
              <w:t>CURRICULUM VITAE</w:t>
            </w:r>
          </w:p>
        </w:tc>
      </w:tr>
    </w:tbl>
    <w:p w:rsidR="0027654C" w:rsidRDefault="0027654C" w:rsidP="0027654C">
      <w:pPr>
        <w:pStyle w:val="Default"/>
        <w:rPr>
          <w:b/>
          <w:bCs/>
          <w:color w:val="002C85"/>
          <w:sz w:val="23"/>
          <w:szCs w:val="23"/>
        </w:rPr>
      </w:pPr>
    </w:p>
    <w:p w:rsidR="0027654C" w:rsidRDefault="0027654C" w:rsidP="0027654C">
      <w:pPr>
        <w:pStyle w:val="Default"/>
        <w:rPr>
          <w:b/>
          <w:bCs/>
          <w:color w:val="002C85"/>
          <w:sz w:val="23"/>
          <w:szCs w:val="23"/>
          <w:lang w:val="es-ES"/>
        </w:rPr>
      </w:pPr>
      <w:r w:rsidRPr="0027654C">
        <w:rPr>
          <w:b/>
          <w:bCs/>
          <w:color w:val="002C85"/>
          <w:sz w:val="23"/>
          <w:szCs w:val="23"/>
          <w:lang w:val="es-ES"/>
        </w:rPr>
        <w:t xml:space="preserve">INFORMACIÓN PERSONAL </w:t>
      </w:r>
    </w:p>
    <w:p w:rsidR="00230598" w:rsidRDefault="00230598" w:rsidP="00230598">
      <w:pPr>
        <w:pStyle w:val="Default"/>
        <w:rPr>
          <w:b/>
          <w:lang w:val="es-ES"/>
        </w:rPr>
      </w:pPr>
      <w:r w:rsidRPr="00230598">
        <w:rPr>
          <w:b/>
          <w:lang w:val="es-ES"/>
        </w:rPr>
        <w:t xml:space="preserve">Reyes </w:t>
      </w:r>
      <w:proofErr w:type="spellStart"/>
      <w:r w:rsidRPr="00230598">
        <w:rPr>
          <w:b/>
          <w:lang w:val="es-ES"/>
        </w:rPr>
        <w:t>Noya</w:t>
      </w:r>
      <w:proofErr w:type="spellEnd"/>
      <w:r>
        <w:rPr>
          <w:b/>
          <w:lang w:val="es-ES"/>
        </w:rPr>
        <w:t>.</w:t>
      </w:r>
    </w:p>
    <w:p w:rsidR="00230598" w:rsidRPr="00230598" w:rsidRDefault="00230598" w:rsidP="00230598">
      <w:pPr>
        <w:pStyle w:val="Default"/>
        <w:rPr>
          <w:b/>
          <w:lang w:val="es-ES"/>
        </w:rPr>
      </w:pPr>
    </w:p>
    <w:p w:rsidR="0027654C" w:rsidRPr="0027654C" w:rsidRDefault="0027654C" w:rsidP="003C74BE">
      <w:pPr>
        <w:pStyle w:val="Default"/>
        <w:rPr>
          <w:b/>
          <w:bCs/>
          <w:color w:val="002C85"/>
          <w:sz w:val="23"/>
          <w:szCs w:val="23"/>
          <w:lang w:val="es-ES"/>
        </w:rPr>
      </w:pPr>
      <w:r w:rsidRPr="0027654C">
        <w:rPr>
          <w:b/>
          <w:bCs/>
          <w:color w:val="002C85"/>
          <w:sz w:val="23"/>
          <w:szCs w:val="23"/>
          <w:lang w:val="es-ES"/>
        </w:rPr>
        <w:t xml:space="preserve">EXPERIENCIA LABORAL </w:t>
      </w:r>
    </w:p>
    <w:p w:rsidR="00230598" w:rsidRPr="004C3C6B" w:rsidRDefault="00230598" w:rsidP="00230598">
      <w:pPr>
        <w:pStyle w:val="Default"/>
        <w:rPr>
          <w:lang w:val="es-ES"/>
        </w:rPr>
      </w:pPr>
      <w:r w:rsidRPr="00264070">
        <w:rPr>
          <w:lang w:val="es-ES"/>
        </w:rPr>
        <w:t xml:space="preserve">Terapeuta ocupacional en el Centro Estatal de Autonomía Personal y Ayudas Técnicas </w:t>
      </w:r>
      <w:r>
        <w:rPr>
          <w:lang w:val="es-ES"/>
        </w:rPr>
        <w:t xml:space="preserve">del IMSERSO </w:t>
      </w:r>
      <w:r w:rsidRPr="004C3C6B">
        <w:rPr>
          <w:lang w:val="es-ES"/>
        </w:rPr>
        <w:t xml:space="preserve">realizando las principales funciones: </w:t>
      </w:r>
    </w:p>
    <w:p w:rsidR="00230598" w:rsidRPr="004C3C6B" w:rsidRDefault="00230598" w:rsidP="00230598">
      <w:pPr>
        <w:pStyle w:val="Default"/>
        <w:rPr>
          <w:lang w:val="es-ES"/>
        </w:rPr>
      </w:pPr>
    </w:p>
    <w:p w:rsidR="00230598" w:rsidRDefault="00230598" w:rsidP="00230598">
      <w:pPr>
        <w:pStyle w:val="Default"/>
        <w:rPr>
          <w:lang w:val="es-ES"/>
        </w:rPr>
      </w:pPr>
      <w:r w:rsidRPr="004C3C6B">
        <w:rPr>
          <w:lang w:val="es-ES"/>
        </w:rPr>
        <w:t xml:space="preserve">- Información y Asesoramiento sobre </w:t>
      </w:r>
      <w:r>
        <w:rPr>
          <w:lang w:val="es-ES"/>
        </w:rPr>
        <w:t>productos de apoyo</w:t>
      </w:r>
      <w:r w:rsidRPr="004C3C6B">
        <w:rPr>
          <w:lang w:val="es-ES"/>
        </w:rPr>
        <w:t xml:space="preserve"> y autonomía </w:t>
      </w:r>
      <w:r>
        <w:rPr>
          <w:lang w:val="es-ES"/>
        </w:rPr>
        <w:t>personal al público en general.</w:t>
      </w:r>
    </w:p>
    <w:p w:rsidR="00230598" w:rsidRPr="004C3C6B" w:rsidRDefault="00230598" w:rsidP="00230598">
      <w:pPr>
        <w:pStyle w:val="Default"/>
        <w:rPr>
          <w:lang w:val="es-ES"/>
        </w:rPr>
      </w:pPr>
    </w:p>
    <w:p w:rsidR="00230598" w:rsidRPr="004C3C6B" w:rsidRDefault="00230598" w:rsidP="00230598">
      <w:pPr>
        <w:pStyle w:val="Default"/>
        <w:rPr>
          <w:lang w:val="es-ES"/>
        </w:rPr>
      </w:pPr>
      <w:r w:rsidRPr="004C3C6B">
        <w:rPr>
          <w:lang w:val="es-ES"/>
        </w:rPr>
        <w:t xml:space="preserve">- Evaluación </w:t>
      </w:r>
      <w:r>
        <w:rPr>
          <w:lang w:val="es-ES"/>
        </w:rPr>
        <w:t xml:space="preserve">y seguimiento </w:t>
      </w:r>
      <w:r w:rsidRPr="004C3C6B">
        <w:rPr>
          <w:lang w:val="es-ES"/>
        </w:rPr>
        <w:t xml:space="preserve">de proyectos de investigación y desarrollo. </w:t>
      </w:r>
    </w:p>
    <w:p w:rsidR="00230598" w:rsidRPr="004C3C6B" w:rsidRDefault="00230598" w:rsidP="00230598">
      <w:pPr>
        <w:pStyle w:val="Default"/>
        <w:rPr>
          <w:lang w:val="es-ES"/>
        </w:rPr>
      </w:pPr>
    </w:p>
    <w:p w:rsidR="00230598" w:rsidRPr="004C3C6B" w:rsidRDefault="00230598" w:rsidP="00230598">
      <w:pPr>
        <w:pStyle w:val="Default"/>
        <w:rPr>
          <w:lang w:val="es-ES"/>
        </w:rPr>
      </w:pPr>
      <w:r w:rsidRPr="004C3C6B">
        <w:rPr>
          <w:lang w:val="es-ES"/>
        </w:rPr>
        <w:t xml:space="preserve">- Asesoramiento a empresas fabricantes y/o importadoras de </w:t>
      </w:r>
      <w:r>
        <w:rPr>
          <w:lang w:val="es-ES"/>
        </w:rPr>
        <w:t>productos de apoyo</w:t>
      </w:r>
      <w:r w:rsidRPr="004C3C6B">
        <w:rPr>
          <w:lang w:val="es-ES"/>
        </w:rPr>
        <w:t xml:space="preserve"> en cuanto a diseño, posible introducción en el mercado español, etc. </w:t>
      </w:r>
    </w:p>
    <w:p w:rsidR="00230598" w:rsidRPr="004C3C6B" w:rsidRDefault="00230598" w:rsidP="00230598">
      <w:pPr>
        <w:pStyle w:val="Default"/>
        <w:rPr>
          <w:lang w:val="es-ES"/>
        </w:rPr>
      </w:pPr>
    </w:p>
    <w:p w:rsidR="00230598" w:rsidRPr="004C3C6B" w:rsidRDefault="00230598" w:rsidP="00230598">
      <w:pPr>
        <w:pStyle w:val="Default"/>
        <w:rPr>
          <w:lang w:val="es-ES"/>
        </w:rPr>
      </w:pPr>
      <w:r w:rsidRPr="004C3C6B">
        <w:rPr>
          <w:lang w:val="es-ES"/>
        </w:rPr>
        <w:t xml:space="preserve">- Participación durante un año en la realización del proyecto europeo HEART (Actividades Horizontales Europeas en Tecnología de la Rehabilitación) en concreto en la línea B: “Coherencia entre los sectores Industriales de la Tecnología de la rehabilitación”. </w:t>
      </w:r>
    </w:p>
    <w:p w:rsidR="00230598" w:rsidRPr="004C3C6B" w:rsidRDefault="00230598" w:rsidP="00230598">
      <w:pPr>
        <w:pStyle w:val="Default"/>
        <w:rPr>
          <w:lang w:val="es-ES"/>
        </w:rPr>
      </w:pPr>
    </w:p>
    <w:p w:rsidR="00230598" w:rsidRPr="004C3C6B" w:rsidRDefault="00230598" w:rsidP="00230598">
      <w:pPr>
        <w:pStyle w:val="Default"/>
        <w:rPr>
          <w:lang w:val="es-ES"/>
        </w:rPr>
      </w:pPr>
      <w:r w:rsidRPr="004C3C6B">
        <w:rPr>
          <w:lang w:val="es-ES"/>
        </w:rPr>
        <w:t xml:space="preserve">- Responsable del Proyecto de la iniciativa Europea HORIZON: ASTRA (Asesoramiento en Adaptación de Puestos de Trabajo para Personas con Discapacidad). </w:t>
      </w:r>
    </w:p>
    <w:p w:rsidR="00230598" w:rsidRPr="004C3C6B" w:rsidRDefault="00230598" w:rsidP="00230598">
      <w:pPr>
        <w:pStyle w:val="Default"/>
        <w:rPr>
          <w:lang w:val="es-ES"/>
        </w:rPr>
      </w:pPr>
    </w:p>
    <w:p w:rsidR="00230598" w:rsidRPr="004C3C6B" w:rsidRDefault="00230598" w:rsidP="00230598">
      <w:pPr>
        <w:pStyle w:val="Default"/>
        <w:rPr>
          <w:lang w:val="es-ES"/>
        </w:rPr>
      </w:pPr>
      <w:r w:rsidRPr="004C3C6B">
        <w:rPr>
          <w:lang w:val="es-ES"/>
        </w:rPr>
        <w:t>- Coordinadora del grupo de estudiantes con di</w:t>
      </w:r>
      <w:r>
        <w:rPr>
          <w:lang w:val="es-ES"/>
        </w:rPr>
        <w:t xml:space="preserve">versidad funcional </w:t>
      </w:r>
      <w:r w:rsidRPr="004C3C6B">
        <w:rPr>
          <w:lang w:val="es-ES"/>
        </w:rPr>
        <w:t xml:space="preserve">visual participantes en la iniciativa de la Unión Europea LEONARDO en el </w:t>
      </w:r>
      <w:proofErr w:type="spellStart"/>
      <w:r w:rsidRPr="004C3C6B">
        <w:rPr>
          <w:lang w:val="es-ES"/>
        </w:rPr>
        <w:t>Dorton</w:t>
      </w:r>
      <w:proofErr w:type="spellEnd"/>
      <w:r w:rsidRPr="004C3C6B">
        <w:rPr>
          <w:lang w:val="es-ES"/>
        </w:rPr>
        <w:t xml:space="preserve"> </w:t>
      </w:r>
      <w:proofErr w:type="spellStart"/>
      <w:r w:rsidRPr="004C3C6B">
        <w:rPr>
          <w:lang w:val="es-ES"/>
        </w:rPr>
        <w:t>College</w:t>
      </w:r>
      <w:proofErr w:type="spellEnd"/>
      <w:r w:rsidRPr="004C3C6B">
        <w:rPr>
          <w:lang w:val="es-ES"/>
        </w:rPr>
        <w:t xml:space="preserve"> of </w:t>
      </w:r>
      <w:proofErr w:type="spellStart"/>
      <w:r w:rsidRPr="004C3C6B">
        <w:rPr>
          <w:lang w:val="es-ES"/>
        </w:rPr>
        <w:t>further</w:t>
      </w:r>
      <w:proofErr w:type="spellEnd"/>
      <w:r w:rsidRPr="004C3C6B">
        <w:rPr>
          <w:lang w:val="es-ES"/>
        </w:rPr>
        <w:t xml:space="preserve"> </w:t>
      </w:r>
      <w:proofErr w:type="spellStart"/>
      <w:r w:rsidRPr="004C3C6B">
        <w:rPr>
          <w:lang w:val="es-ES"/>
        </w:rPr>
        <w:t>education</w:t>
      </w:r>
      <w:proofErr w:type="spellEnd"/>
      <w:r w:rsidRPr="004C3C6B">
        <w:rPr>
          <w:lang w:val="es-ES"/>
        </w:rPr>
        <w:t xml:space="preserve"> de la RNIB (Royal nacional </w:t>
      </w:r>
      <w:proofErr w:type="spellStart"/>
      <w:r w:rsidRPr="004C3C6B">
        <w:rPr>
          <w:lang w:val="es-ES"/>
        </w:rPr>
        <w:t>Institute</w:t>
      </w:r>
      <w:proofErr w:type="spellEnd"/>
      <w:r w:rsidRPr="004C3C6B">
        <w:rPr>
          <w:lang w:val="es-ES"/>
        </w:rPr>
        <w:t xml:space="preserve"> </w:t>
      </w:r>
      <w:proofErr w:type="spellStart"/>
      <w:r w:rsidRPr="004C3C6B">
        <w:rPr>
          <w:lang w:val="es-ES"/>
        </w:rPr>
        <w:t>for</w:t>
      </w:r>
      <w:proofErr w:type="spellEnd"/>
      <w:r w:rsidRPr="004C3C6B">
        <w:rPr>
          <w:lang w:val="es-ES"/>
        </w:rPr>
        <w:t xml:space="preserve"> </w:t>
      </w:r>
      <w:proofErr w:type="spellStart"/>
      <w:r w:rsidRPr="004C3C6B">
        <w:rPr>
          <w:lang w:val="es-ES"/>
        </w:rPr>
        <w:t>the</w:t>
      </w:r>
      <w:proofErr w:type="spellEnd"/>
      <w:r w:rsidRPr="004C3C6B">
        <w:rPr>
          <w:lang w:val="es-ES"/>
        </w:rPr>
        <w:t xml:space="preserve"> </w:t>
      </w:r>
      <w:proofErr w:type="spellStart"/>
      <w:r w:rsidRPr="004C3C6B">
        <w:rPr>
          <w:lang w:val="es-ES"/>
        </w:rPr>
        <w:t>Blind</w:t>
      </w:r>
      <w:proofErr w:type="spellEnd"/>
      <w:r w:rsidRPr="004C3C6B">
        <w:rPr>
          <w:lang w:val="es-ES"/>
        </w:rPr>
        <w:t xml:space="preserve">), </w:t>
      </w:r>
      <w:proofErr w:type="spellStart"/>
      <w:r w:rsidRPr="004C3C6B">
        <w:rPr>
          <w:lang w:val="es-ES"/>
        </w:rPr>
        <w:t>Seal</w:t>
      </w:r>
      <w:proofErr w:type="spellEnd"/>
      <w:r w:rsidRPr="004C3C6B">
        <w:rPr>
          <w:lang w:val="es-ES"/>
        </w:rPr>
        <w:t xml:space="preserve">, Kent, </w:t>
      </w:r>
      <w:proofErr w:type="spellStart"/>
      <w:r w:rsidRPr="004C3C6B">
        <w:rPr>
          <w:lang w:val="es-ES"/>
        </w:rPr>
        <w:t>United</w:t>
      </w:r>
      <w:proofErr w:type="spellEnd"/>
      <w:r w:rsidRPr="004C3C6B">
        <w:rPr>
          <w:lang w:val="es-ES"/>
        </w:rPr>
        <w:t xml:space="preserve"> </w:t>
      </w:r>
      <w:proofErr w:type="spellStart"/>
      <w:r w:rsidRPr="004C3C6B">
        <w:rPr>
          <w:lang w:val="es-ES"/>
        </w:rPr>
        <w:t>Kingdom</w:t>
      </w:r>
      <w:proofErr w:type="spellEnd"/>
      <w:r w:rsidRPr="004C3C6B">
        <w:rPr>
          <w:lang w:val="es-ES"/>
        </w:rPr>
        <w:t xml:space="preserve">, 1998. </w:t>
      </w:r>
    </w:p>
    <w:p w:rsidR="00230598" w:rsidRPr="004C3C6B" w:rsidRDefault="00230598" w:rsidP="00230598">
      <w:pPr>
        <w:pStyle w:val="Default"/>
        <w:rPr>
          <w:lang w:val="es-ES"/>
        </w:rPr>
      </w:pPr>
    </w:p>
    <w:p w:rsidR="00230598" w:rsidRPr="004C3C6B" w:rsidRDefault="00230598" w:rsidP="00230598">
      <w:pPr>
        <w:pStyle w:val="Default"/>
        <w:rPr>
          <w:lang w:val="es-ES"/>
        </w:rPr>
      </w:pPr>
      <w:r w:rsidRPr="004C3C6B">
        <w:rPr>
          <w:lang w:val="es-ES"/>
        </w:rPr>
        <w:t>- Colaboradora en el estudio de juguetes recomendados para valorar su adecuación a niños y niñas con di</w:t>
      </w:r>
      <w:r>
        <w:rPr>
          <w:lang w:val="es-ES"/>
        </w:rPr>
        <w:t xml:space="preserve">versidad funcional </w:t>
      </w:r>
      <w:r w:rsidRPr="004C3C6B">
        <w:rPr>
          <w:lang w:val="es-ES"/>
        </w:rPr>
        <w:t xml:space="preserve"> auditiva y motora para la elaboración de la Guía del juguete del Instituto Tecnológico del Juguete (AIJU) http://www.guiadeljuguete.com/Discapacitados/como1.asp</w:t>
      </w:r>
    </w:p>
    <w:p w:rsidR="00230598" w:rsidRPr="004C3C6B" w:rsidRDefault="00230598" w:rsidP="00230598">
      <w:pPr>
        <w:pStyle w:val="Default"/>
        <w:rPr>
          <w:lang w:val="es-ES"/>
        </w:rPr>
      </w:pPr>
    </w:p>
    <w:p w:rsidR="00230598" w:rsidRPr="004C3C6B" w:rsidRDefault="00230598" w:rsidP="00230598">
      <w:pPr>
        <w:pStyle w:val="Default"/>
        <w:rPr>
          <w:lang w:val="es-ES"/>
        </w:rPr>
      </w:pPr>
      <w:r w:rsidRPr="004C3C6B">
        <w:rPr>
          <w:lang w:val="es-ES"/>
        </w:rPr>
        <w:t xml:space="preserve">- Coordinadora y participante del proyecto internacional </w:t>
      </w:r>
      <w:proofErr w:type="spellStart"/>
      <w:r w:rsidRPr="004C3C6B">
        <w:rPr>
          <w:lang w:val="es-ES"/>
        </w:rPr>
        <w:t>Eastin</w:t>
      </w:r>
      <w:proofErr w:type="spellEnd"/>
      <w:r w:rsidRPr="004C3C6B">
        <w:rPr>
          <w:lang w:val="es-ES"/>
        </w:rPr>
        <w:t xml:space="preserve"> (Red Europea de Información en tecnologías de Apoyo) de la iniciativa europea E-ten. 2003-2006 http://www.eastin.info/ </w:t>
      </w:r>
    </w:p>
    <w:p w:rsidR="003D2C19" w:rsidRPr="003D2C19" w:rsidRDefault="003D2C19" w:rsidP="00E36689">
      <w:pPr>
        <w:pStyle w:val="Default"/>
        <w:rPr>
          <w:color w:val="auto"/>
          <w:lang w:val="es-ES"/>
        </w:rPr>
      </w:pPr>
    </w:p>
    <w:p w:rsidR="0027654C" w:rsidRPr="0027654C" w:rsidRDefault="0027654C" w:rsidP="005020EF">
      <w:pPr>
        <w:pStyle w:val="Default"/>
        <w:tabs>
          <w:tab w:val="left" w:pos="3405"/>
        </w:tabs>
        <w:rPr>
          <w:b/>
          <w:bCs/>
          <w:color w:val="0E308E"/>
          <w:sz w:val="23"/>
          <w:szCs w:val="23"/>
          <w:lang w:val="es-ES"/>
        </w:rPr>
      </w:pPr>
      <w:r w:rsidRPr="0027654C">
        <w:rPr>
          <w:b/>
          <w:bCs/>
          <w:color w:val="0E308E"/>
          <w:sz w:val="23"/>
          <w:szCs w:val="23"/>
          <w:lang w:val="es-ES"/>
        </w:rPr>
        <w:t xml:space="preserve">EDUCACIÓN </w:t>
      </w:r>
      <w:r w:rsidR="005020EF">
        <w:rPr>
          <w:b/>
          <w:bCs/>
          <w:color w:val="0E308E"/>
          <w:sz w:val="23"/>
          <w:szCs w:val="23"/>
          <w:lang w:val="es-ES"/>
        </w:rPr>
        <w:tab/>
      </w:r>
    </w:p>
    <w:p w:rsidR="00A31FE9" w:rsidRDefault="00230598" w:rsidP="00A31FE9">
      <w:pPr>
        <w:pStyle w:val="Default"/>
        <w:rPr>
          <w:lang w:val="es-ES"/>
        </w:rPr>
      </w:pPr>
      <w:r w:rsidRPr="00264070">
        <w:rPr>
          <w:lang w:val="es-ES"/>
        </w:rPr>
        <w:t>Diplomatura en Terapia Ocupacional finalizada en Madrid en 1989.</w:t>
      </w:r>
    </w:p>
    <w:p w:rsidR="00230598" w:rsidRPr="00195E10" w:rsidRDefault="00230598" w:rsidP="00A31FE9">
      <w:pPr>
        <w:pStyle w:val="Default"/>
        <w:rPr>
          <w:b/>
          <w:bCs/>
          <w:color w:val="auto"/>
          <w:sz w:val="20"/>
          <w:szCs w:val="20"/>
          <w:lang w:val="es-ES"/>
        </w:rPr>
      </w:pPr>
    </w:p>
    <w:p w:rsidR="00115907" w:rsidRPr="0027654C" w:rsidRDefault="00115907" w:rsidP="003C74BE">
      <w:pPr>
        <w:pStyle w:val="Default"/>
        <w:rPr>
          <w:b/>
          <w:bCs/>
          <w:color w:val="0E308E"/>
          <w:sz w:val="23"/>
          <w:szCs w:val="23"/>
          <w:lang w:val="es-ES"/>
        </w:rPr>
      </w:pPr>
      <w:r>
        <w:rPr>
          <w:b/>
          <w:bCs/>
          <w:color w:val="0E308E"/>
          <w:sz w:val="23"/>
          <w:szCs w:val="23"/>
          <w:lang w:val="es-ES"/>
        </w:rPr>
        <w:t>INTERESES</w:t>
      </w:r>
    </w:p>
    <w:p w:rsidR="003D2C19" w:rsidRDefault="003D2C19" w:rsidP="00E36689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</w:p>
    <w:p w:rsidR="00115907" w:rsidRDefault="0027654C" w:rsidP="0027654C">
      <w:pPr>
        <w:spacing w:after="0"/>
        <w:rPr>
          <w:rFonts w:ascii="Arial" w:hAnsi="Arial" w:cs="Arial"/>
          <w:b/>
          <w:bCs/>
          <w:color w:val="002C85"/>
          <w:sz w:val="23"/>
          <w:szCs w:val="23"/>
          <w:lang w:val="es-ES"/>
        </w:rPr>
      </w:pPr>
      <w:r w:rsidRPr="0027654C">
        <w:rPr>
          <w:rFonts w:ascii="Arial" w:hAnsi="Arial" w:cs="Arial"/>
          <w:b/>
          <w:bCs/>
          <w:color w:val="002C85"/>
          <w:sz w:val="23"/>
          <w:szCs w:val="23"/>
          <w:lang w:val="es-ES"/>
        </w:rPr>
        <w:t>PROYECTOS</w:t>
      </w:r>
      <w:r>
        <w:rPr>
          <w:rFonts w:ascii="Arial" w:hAnsi="Arial" w:cs="Arial"/>
          <w:b/>
          <w:bCs/>
          <w:color w:val="002C85"/>
          <w:sz w:val="23"/>
          <w:szCs w:val="23"/>
          <w:lang w:val="es-ES"/>
        </w:rPr>
        <w:t xml:space="preserve"> </w:t>
      </w:r>
    </w:p>
    <w:p w:rsidR="0027654C" w:rsidRPr="00A31FE9" w:rsidRDefault="0027654C" w:rsidP="00230598">
      <w:pPr>
        <w:pStyle w:val="Prrafodelista"/>
        <w:ind w:left="360"/>
        <w:rPr>
          <w:rFonts w:ascii="Arial" w:hAnsi="Arial" w:cs="Arial"/>
          <w:bCs/>
          <w:sz w:val="24"/>
          <w:szCs w:val="24"/>
          <w:lang w:val="es-ES"/>
        </w:rPr>
      </w:pPr>
    </w:p>
    <w:sectPr w:rsidR="0027654C" w:rsidRPr="00A31FE9" w:rsidSect="00EA66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71A2"/>
    <w:multiLevelType w:val="hybridMultilevel"/>
    <w:tmpl w:val="459AA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623F38"/>
    <w:multiLevelType w:val="hybridMultilevel"/>
    <w:tmpl w:val="CA4E98F6"/>
    <w:lvl w:ilvl="0" w:tplc="83D29306">
      <w:numFmt w:val="bullet"/>
      <w:lvlText w:val="-"/>
      <w:lvlJc w:val="left"/>
      <w:pPr>
        <w:ind w:left="390" w:hanging="360"/>
      </w:pPr>
      <w:rPr>
        <w:rFonts w:ascii="Arial" w:eastAsiaTheme="minorHAnsi" w:hAnsi="Arial" w:cs="Arial" w:hint="default"/>
        <w:color w:val="0000FF"/>
        <w:sz w:val="24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9A90087"/>
    <w:multiLevelType w:val="hybridMultilevel"/>
    <w:tmpl w:val="B2E0A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9085F"/>
    <w:multiLevelType w:val="hybridMultilevel"/>
    <w:tmpl w:val="C714FB6E"/>
    <w:lvl w:ilvl="0" w:tplc="DDFE0BE6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A77A2B"/>
    <w:multiLevelType w:val="hybridMultilevel"/>
    <w:tmpl w:val="2C704486"/>
    <w:lvl w:ilvl="0" w:tplc="DDFE0BE6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E64D6C"/>
    <w:multiLevelType w:val="hybridMultilevel"/>
    <w:tmpl w:val="2DF2FFE6"/>
    <w:lvl w:ilvl="0" w:tplc="DDFE0BE6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A7179C"/>
    <w:multiLevelType w:val="hybridMultilevel"/>
    <w:tmpl w:val="A6048B30"/>
    <w:lvl w:ilvl="0" w:tplc="DDFE0BE6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BC478C"/>
    <w:multiLevelType w:val="hybridMultilevel"/>
    <w:tmpl w:val="F378E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54C"/>
    <w:rsid w:val="000B5B35"/>
    <w:rsid w:val="00114B4E"/>
    <w:rsid w:val="00115907"/>
    <w:rsid w:val="00230598"/>
    <w:rsid w:val="002450A1"/>
    <w:rsid w:val="0027654C"/>
    <w:rsid w:val="003C74BE"/>
    <w:rsid w:val="003D2C19"/>
    <w:rsid w:val="0043260E"/>
    <w:rsid w:val="00474363"/>
    <w:rsid w:val="005020EF"/>
    <w:rsid w:val="006842BA"/>
    <w:rsid w:val="00A31FE9"/>
    <w:rsid w:val="00A53655"/>
    <w:rsid w:val="00B273B0"/>
    <w:rsid w:val="00C7086B"/>
    <w:rsid w:val="00DE0D4F"/>
    <w:rsid w:val="00E36689"/>
    <w:rsid w:val="00EA662F"/>
    <w:rsid w:val="00ED7B66"/>
    <w:rsid w:val="00F03B8A"/>
    <w:rsid w:val="00F2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54C"/>
    <w:rPr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6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il">
    <w:name w:val="il"/>
    <w:basedOn w:val="Fuentedeprrafopredeter"/>
    <w:rsid w:val="0027654C"/>
  </w:style>
  <w:style w:type="character" w:styleId="Hipervnculo">
    <w:name w:val="Hyperlink"/>
    <w:basedOn w:val="Fuentedeprrafopredeter"/>
    <w:uiPriority w:val="99"/>
    <w:unhideWhenUsed/>
    <w:rsid w:val="0027654C"/>
    <w:rPr>
      <w:color w:val="0000FF"/>
      <w:u w:val="single"/>
    </w:rPr>
  </w:style>
  <w:style w:type="paragraph" w:styleId="Sinespaciado">
    <w:name w:val="No Spacing"/>
    <w:uiPriority w:val="1"/>
    <w:qFormat/>
    <w:rsid w:val="00115907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C70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54C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6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il">
    <w:name w:val="il"/>
    <w:basedOn w:val="Fuentedeprrafopredeter"/>
    <w:rsid w:val="0027654C"/>
  </w:style>
  <w:style w:type="character" w:styleId="Hipervnculo">
    <w:name w:val="Hyperlink"/>
    <w:basedOn w:val="Fuentedeprrafopredeter"/>
    <w:uiPriority w:val="99"/>
    <w:semiHidden/>
    <w:unhideWhenUsed/>
    <w:rsid w:val="002765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</dc:creator>
  <cp:lastModifiedBy>47057985</cp:lastModifiedBy>
  <cp:revision>15</cp:revision>
  <dcterms:created xsi:type="dcterms:W3CDTF">2013-04-11T09:10:00Z</dcterms:created>
  <dcterms:modified xsi:type="dcterms:W3CDTF">2013-04-11T12:32:00Z</dcterms:modified>
</cp:coreProperties>
</file>